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AYLIK FAALİYET RAPORU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https://formatlar.com/format/aylik-faaliyet-raporu-ornegi/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