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F1D19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8"/>
              </w:rPr>
              <w:t>BEYANNAME ŞABLONU</w:t>
            </w:r>
          </w:p>
        </w:tc>
      </w:tr>
    </w:tbl>
    <w:p>
      <w:pPr>
        <w:pBdr>
          <w:bottom w:val="single" w:sz="8" w:space="1" w:color="1f1d19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F1D19"/>
          <w:sz w:val="36"/>
        </w:rPr>
        <w:t>KİRA BEYANNAMESİ NEDİR VE NASIL DOLDURULUR?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d9d3c6"/>
        </w:pBdr>
        <w:spacing w:after="200"/>
      </w:pPr>
      <w:r>
        <w:rPr>
          <w:rFonts w:ascii="Calibri" w:hAnsi="Calibri" w:cs="Calibri" w:eastAsia="Calibri"/>
          <w:b/>
          <w:i w:val="0"/>
          <w:color w:val="56514A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Mükellef Adı Soyadı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TC Kimlik No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Vergi Dairesi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Adres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Beyan Edilen Yıl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Kira Geliri Türü (Konut/İş Yeri/Diğer)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Gayrimenkulün Adresi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Kiracı Adı Soyadı/Unvanı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Aylık Kira Tutarı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Yıllık Brüt Kira Geliri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İstisna Tutarı (varsa)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Gider Yöntemi (Gerçek/Götürü)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İndirilecek Giderler (varsa)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Vergiye Tabi Gelir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Hesaplanan Vergi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F1D19"/>
                <w:sz w:val="22"/>
              </w:rPr>
              <w:t>Ödeme Planı (Taksitler)</w:t>
            </w:r>
          </w:p>
        </w:tc>
        <w:tc>
          <w:tcPr>
            <w:tcW w:type="dxa" w:w="5669"/>
            <w:tcBorders>
              <w:top w:val="single" w:sz="4" w:color="e7e2d7"/>
              <w:left w:val="single" w:sz="4" w:color="e7e2d7"/>
              <w:bottom w:val="single" w:sz="4" w:color="e7e2d7"/>
              <w:right w:val="single" w:sz="4" w:color="e7e2d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9B7D4F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d9d3c6"/>
        </w:pBdr>
      </w:pPr>
      <w:r>
        <w:rPr>
          <w:rFonts w:ascii="Calibri" w:hAnsi="Calibri" w:cs="Calibri" w:eastAsia="Calibri"/>
          <w:b/>
          <w:i w:val="0"/>
          <w:color w:val="56514A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f1d19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f1d19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e7e2d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56514A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56514A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