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RIZAİ TAKSİM (PAYLAŞMA) SÖZLEŞMESİ</w:t>
      </w:r>
    </w:p>
    <w:p>
      <w:r>
        <w:rPr>
          <w:i/>
          <w:color w:val="666666"/>
          <w:sz w:val="18"/>
        </w:rPr>
        <w:t>Doldururken: Tüm paydaşların katılımı zorunludur; bir paydaş imzalamazsa taksim geçerli olmaz.</w:t>
      </w:r>
    </w:p>
    <w:p>
      <w:pPr>
        <w:spacing w:before="200"/>
      </w:pPr>
      <w:r>
        <w:rPr>
          <w:b/>
          <w:color w:val="7C2C22"/>
          <w:sz w:val="20"/>
        </w:rPr>
        <w:t>PAYDAŞLAR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1. Paydaş — Adı Soyadı / T.C. No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Adres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2. Paydaş — Adı Soyadı / T.C. No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Adres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3. Paydaş — Adı Soyadı / T.C. No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Adres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spacing w:before="200"/>
      </w:pPr>
      <w:r>
        <w:rPr>
          <w:b/>
          <w:color w:val="7C2C22"/>
          <w:sz w:val="20"/>
        </w:rPr>
        <w:t>TAKSİME KONU MALLAR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Malın Cinsi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Tapu Bilgisi (il/ilçe/ada/parsel)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Plaka / Seri No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Mevcut Paylar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Toplam Değer (TL)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spacing w:before="200"/>
      </w:pPr>
      <w:r>
        <w:rPr>
          <w:b/>
          <w:color w:val="7C2C22"/>
          <w:sz w:val="20"/>
        </w:rPr>
        <w:t>SÖZLEŞME MADDELERİ</w:t>
      </w:r>
    </w:p>
    <w:p>
      <w:r>
        <w:rPr>
          <w:b/>
        </w:rPr>
        <w:t>Madde 1 — Amaç</w:t>
      </w:r>
    </w:p>
    <w:p>
      <w:r>
        <w:t>Taraflar, yukarıda belirtilen mallar üzerindeki ortaklığı, mahkemeye başvurmaksızın karşılıklı rıza ile ve aşağıdaki şekilde sona erdirmeyi kabul ederler.</w:t>
      </w:r>
    </w:p>
    <w:p>
      <w:r>
        <w:rPr>
          <w:b/>
        </w:rPr>
        <w:t>Madde 2 — Paylaşım</w:t>
      </w:r>
    </w:p>
    <w:p>
      <w:r>
        <w:t>Paylaşım aşağıdaki tabloda gösterildiği gibi yapılacaktır. Paylaşım sonucunda her paydaş, kendisine düşen mal üzerinde tek başına hak sahibi olur ve diğer mallar üzerindeki hak iddiasından feragat eder.</w:t>
      </w:r>
    </w:p>
    <w:p>
      <w:r>
        <w:rPr>
          <w:b/>
        </w:rPr>
        <w:t>Madde 3 — Denkleştirme</w:t>
      </w:r>
    </w:p>
    <w:p>
      <w:r>
        <w:t>Paylar arasında değer farkı bulunması hâlinde, farkı alan paydaş diğerine ................. TL ödeyerek denkleştirme yapar. Ödeme ......... tarihine kadar ................. yoluyla gerçekleştirilir.</w:t>
      </w:r>
    </w:p>
    <w:p>
      <w:r>
        <w:rPr>
          <w:b/>
        </w:rPr>
        <w:t>Madde 4 — Devir İşlemleri</w:t>
      </w:r>
    </w:p>
    <w:p>
      <w:r>
        <w:t>Taraflar, taksim gereği yapılması gereken tapu, trafik tescil ve sair devir işlemlerini ......... gün içinde birlikte tamamlamayı; gerekli her türlü belgeyi imzalamayı taahhüt eder.</w:t>
      </w:r>
    </w:p>
    <w:p>
      <w:r>
        <w:rPr>
          <w:b/>
        </w:rPr>
        <w:t>Madde 5 — Masraflar</w:t>
      </w:r>
    </w:p>
    <w:p>
      <w:r>
        <w:t>Devir sırasında doğacak harç, vergi ve masraflar taraflarca ................. oranında paylaşılır.</w:t>
      </w:r>
    </w:p>
    <w:p>
      <w:r>
        <w:rPr>
          <w:b/>
        </w:rPr>
        <w:t>Madde 6 — Feragat</w:t>
      </w:r>
    </w:p>
    <w:p>
      <w:r>
        <w:t>Taraflar, bu paylaşımın ardından birbirlerinden ortaklığın giderilmesi, ecrimisil veya sair nam altında herhangi bir talepte bulunmayacaklarını kabul ve beyan ederler.</w:t>
      </w:r>
    </w:p>
    <w:p>
      <w:r>
        <w:rPr>
          <w:b/>
        </w:rPr>
        <w:t>Madde 7 — Uyuşmazlık ve Yürürlük</w:t>
      </w:r>
    </w:p>
    <w:p>
      <w:r>
        <w:t>Uyuşmazlıklarda ................. Mahkemeleri yetkilidir. Sözleşme ......... nüsha düzenlenmiş ve taraflarca imzalanmıştır.</w:t>
      </w:r>
    </w:p>
    <w:p>
      <w:pPr>
        <w:spacing w:before="200"/>
      </w:pPr>
      <w:r>
        <w:rPr>
          <w:b/>
          <w:color w:val="7C2C22"/>
          <w:sz w:val="20"/>
        </w:rPr>
        <w:t>PAYLAŞIM TABLOSU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1. Paydaşa Düşen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2. Paydaşa Düşen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3. Paydaşa Düşen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Denkleştirme Ödemesi</w:t>
            </w:r>
          </w:p>
        </w:tc>
        <w:tc>
          <w:tcPr>
            <w:tcW w:type="dxa" w:w="4706"/>
          </w:tcPr>
          <w:p>
            <w:r/>
          </w:p>
        </w:tc>
      </w:tr>
    </w:tbl>
    <w:p/>
    <w:p/>
    <w:tbl>
      <w:tblPr>
        <w:tblW w:type="auto" w:w="0"/>
        <w:tblLook w:firstColumn="1" w:firstRow="1" w:lastColumn="0" w:lastRow="0" w:noHBand="0" w:noVBand="1" w:val="04A0"/>
      </w:tblPr>
      <w:tblGrid>
        <w:gridCol w:w="3137"/>
        <w:gridCol w:w="3137"/>
        <w:gridCol w:w="3137"/>
      </w:tblGrid>
      <w:tr>
        <w:tc>
          <w:tcPr>
            <w:tcW w:type="dxa" w:w="3137"/>
          </w:tcPr>
          <w:p>
            <w:r>
              <w:rPr>
                <w:b/>
              </w:rPr>
              <w:t>1. PAYDAŞ</w:t>
            </w:r>
          </w:p>
        </w:tc>
        <w:tc>
          <w:tcPr>
            <w:tcW w:type="dxa" w:w="3137"/>
          </w:tcPr>
          <w:p>
            <w:r>
              <w:rPr>
                <w:b/>
              </w:rPr>
              <w:t>2. PAYDAŞ</w:t>
            </w:r>
          </w:p>
        </w:tc>
        <w:tc>
          <w:tcPr>
            <w:tcW w:type="dxa" w:w="3137"/>
          </w:tcPr>
          <w:p>
            <w:r>
              <w:rPr>
                <w:b/>
              </w:rPr>
              <w:t>3. PAYDAŞ</w:t>
            </w:r>
          </w:p>
        </w:tc>
      </w:tr>
      <w:tr>
        <w:tc>
          <w:tcPr>
            <w:tcW w:type="dxa" w:w="3137"/>
          </w:tcPr>
          <w:p>
            <w:r>
              <w:br/>
              <w:t>Ad Soyad / İmza</w:t>
              <w:br/>
              <w:t>____________________</w:t>
            </w:r>
          </w:p>
        </w:tc>
        <w:tc>
          <w:tcPr>
            <w:tcW w:type="dxa" w:w="3137"/>
          </w:tcPr>
          <w:p>
            <w:r>
              <w:br/>
              <w:t>Ad Soyad / İmza</w:t>
              <w:br/>
              <w:t>____________________</w:t>
            </w:r>
          </w:p>
        </w:tc>
        <w:tc>
          <w:tcPr>
            <w:tcW w:type="dxa" w:w="3137"/>
          </w:tcPr>
          <w:p>
            <w:r>
              <w:br/>
              <w:t>Ad Soyad / İmza</w:t>
              <w:br/>
              <w:t>____________________</w:t>
            </w:r>
          </w:p>
        </w:tc>
      </w:tr>
    </w:tbl>
    <w:p/>
    <w:p>
      <w:r>
        <w:rPr>
          <w:color w:val="888888"/>
          <w:sz w:val="16"/>
        </w:rPr>
        <w:t>Bu şablon formatlar.com tarafından hazırlanmıştır · Genel bilgilendirme amaçlıdır, hukuki danışmanlık yerine geçmez.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